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B4C29" w14:textId="77777777" w:rsidR="00543700" w:rsidRPr="00A24B7E" w:rsidRDefault="00543700" w:rsidP="00543700">
      <w:pPr>
        <w:jc w:val="center"/>
        <w:rPr>
          <w:rFonts w:ascii="Sylfaen" w:hAnsi="Sylfaen"/>
          <w:b/>
          <w:sz w:val="24"/>
          <w:szCs w:val="24"/>
        </w:rPr>
      </w:pPr>
      <w:r w:rsidRPr="00A24B7E">
        <w:rPr>
          <w:rFonts w:ascii="Sylfaen" w:hAnsi="Sylfaen"/>
          <w:b/>
          <w:sz w:val="24"/>
          <w:szCs w:val="24"/>
        </w:rPr>
        <w:t>Klauzula informacyjna</w:t>
      </w:r>
    </w:p>
    <w:p w14:paraId="2C35A513" w14:textId="77777777" w:rsidR="00543700" w:rsidRPr="00A24B7E" w:rsidRDefault="00543700" w:rsidP="00543700">
      <w:pPr>
        <w:pStyle w:val="Tre"/>
        <w:spacing w:after="240" w:line="276" w:lineRule="auto"/>
        <w:jc w:val="both"/>
        <w:rPr>
          <w:rFonts w:ascii="Sylfaen" w:eastAsia="Times New Roman" w:hAnsi="Sylfaen" w:cs="Times New Roman"/>
          <w:color w:val="auto"/>
          <w:sz w:val="24"/>
          <w:szCs w:val="24"/>
        </w:rPr>
      </w:pPr>
      <w:r w:rsidRPr="00A24B7E">
        <w:rPr>
          <w:rFonts w:ascii="Sylfaen" w:hAnsi="Sylfaen"/>
          <w:color w:val="auto"/>
          <w:sz w:val="24"/>
          <w:szCs w:val="24"/>
        </w:rPr>
        <w:t>Zgodnie z art. 13 ust. 1 i 2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RODO, informuje, że:</w:t>
      </w:r>
    </w:p>
    <w:p w14:paraId="210A9E20" w14:textId="77777777" w:rsidR="00543700" w:rsidRPr="00A24B7E" w:rsidRDefault="00543700" w:rsidP="00543700">
      <w:pPr>
        <w:pStyle w:val="Tre"/>
        <w:numPr>
          <w:ilvl w:val="0"/>
          <w:numId w:val="1"/>
        </w:numPr>
        <w:spacing w:after="240" w:line="276" w:lineRule="auto"/>
        <w:ind w:left="426"/>
        <w:jc w:val="both"/>
        <w:rPr>
          <w:rFonts w:ascii="Sylfaen" w:eastAsia="Times New Roman" w:hAnsi="Sylfaen" w:cs="Times New Roman"/>
          <w:color w:val="auto"/>
          <w:sz w:val="24"/>
          <w:szCs w:val="24"/>
        </w:rPr>
      </w:pPr>
      <w:r w:rsidRPr="00A24B7E">
        <w:rPr>
          <w:rFonts w:ascii="Sylfaen" w:hAnsi="Sylfaen"/>
          <w:color w:val="auto"/>
          <w:sz w:val="24"/>
          <w:szCs w:val="24"/>
        </w:rPr>
        <w:t>Administratorem przetwarzanych danych osobowych w ramach procesu rekrutacji jest Przedszkole Miejskie nr 173, 94-047 Łódź, al. ks. kard. S. Wyszyńskiego 62.</w:t>
      </w:r>
    </w:p>
    <w:p w14:paraId="2F60EB65" w14:textId="77777777" w:rsidR="00543700" w:rsidRPr="00633BAF" w:rsidRDefault="00543700" w:rsidP="00543700">
      <w:pPr>
        <w:pStyle w:val="Tre"/>
        <w:numPr>
          <w:ilvl w:val="0"/>
          <w:numId w:val="1"/>
        </w:numPr>
        <w:spacing w:after="240" w:line="276" w:lineRule="auto"/>
        <w:ind w:left="426"/>
        <w:jc w:val="both"/>
        <w:rPr>
          <w:rFonts w:ascii="Sylfaen" w:eastAsia="Times New Roman" w:hAnsi="Sylfaen" w:cs="Times New Roman"/>
          <w:color w:val="auto"/>
          <w:sz w:val="24"/>
          <w:szCs w:val="24"/>
        </w:rPr>
      </w:pPr>
      <w:r w:rsidRPr="00A24B7E">
        <w:rPr>
          <w:rFonts w:ascii="Sylfaen" w:hAnsi="Sylfaen"/>
          <w:color w:val="auto"/>
          <w:sz w:val="24"/>
          <w:szCs w:val="24"/>
        </w:rPr>
        <w:t xml:space="preserve">W sprawach związanych z ochroną danych osobowych możecie się Państwo kontaktować z inspektorem ochrony danych pod adresem mailowym: </w:t>
      </w:r>
      <w:hyperlink r:id="rId5" w:history="1">
        <w:r w:rsidRPr="00A24B7E">
          <w:rPr>
            <w:rStyle w:val="Hipercze"/>
            <w:rFonts w:ascii="Sylfaen" w:hAnsi="Sylfaen"/>
            <w:color w:val="auto"/>
            <w:sz w:val="24"/>
            <w:szCs w:val="24"/>
          </w:rPr>
          <w:t>iod@rodoon.eu</w:t>
        </w:r>
      </w:hyperlink>
      <w:r w:rsidRPr="00A24B7E">
        <w:rPr>
          <w:rFonts w:ascii="Sylfaen" w:hAnsi="Sylfaen"/>
          <w:color w:val="auto"/>
          <w:sz w:val="24"/>
          <w:szCs w:val="24"/>
        </w:rPr>
        <w:t>.</w:t>
      </w:r>
    </w:p>
    <w:p w14:paraId="34335D41" w14:textId="77777777" w:rsidR="00543700" w:rsidRPr="00633BAF" w:rsidRDefault="00543700" w:rsidP="00543700">
      <w:pPr>
        <w:pStyle w:val="Tre"/>
        <w:numPr>
          <w:ilvl w:val="0"/>
          <w:numId w:val="1"/>
        </w:numPr>
        <w:spacing w:after="240" w:line="276" w:lineRule="auto"/>
        <w:ind w:left="426"/>
        <w:jc w:val="both"/>
        <w:rPr>
          <w:rFonts w:ascii="Sylfaen" w:eastAsia="Times New Roman" w:hAnsi="Sylfaen" w:cs="Times New Roman"/>
          <w:color w:val="auto"/>
          <w:sz w:val="24"/>
          <w:szCs w:val="24"/>
        </w:rPr>
      </w:pPr>
      <w:r w:rsidRPr="00633BAF">
        <w:rPr>
          <w:rFonts w:ascii="Sylfaen" w:hAnsi="Sylfaen"/>
          <w:sz w:val="24"/>
          <w:szCs w:val="24"/>
        </w:rPr>
        <w:t>Dane osobowe kandydatów oraz rodziców lub opiekunów prawnych kandydatów będą</w:t>
      </w:r>
      <w:r w:rsidRPr="00633BAF">
        <w:rPr>
          <w:rFonts w:ascii="Times New Roman" w:hAnsi="Times New Roman"/>
          <w:sz w:val="24"/>
          <w:szCs w:val="24"/>
        </w:rPr>
        <w:t>̨</w:t>
      </w:r>
      <w:r w:rsidRPr="00633BAF">
        <w:rPr>
          <w:rFonts w:ascii="Sylfaen" w:hAnsi="Sylfaen"/>
          <w:sz w:val="24"/>
          <w:szCs w:val="24"/>
        </w:rPr>
        <w:t xml:space="preserve"> przetwarzane w celu przeprowadzenia postepowania rekrutacyjnego, o kt</w:t>
      </w:r>
      <w:r w:rsidRPr="00633BAF">
        <w:rPr>
          <w:rFonts w:ascii="Sylfaen" w:hAnsi="Sylfaen" w:cs="Sylfaen"/>
          <w:sz w:val="24"/>
          <w:szCs w:val="24"/>
        </w:rPr>
        <w:t>ó</w:t>
      </w:r>
      <w:r w:rsidRPr="00633BAF">
        <w:rPr>
          <w:rFonts w:ascii="Sylfaen" w:hAnsi="Sylfaen"/>
          <w:sz w:val="24"/>
          <w:szCs w:val="24"/>
        </w:rPr>
        <w:t xml:space="preserve">rym mowa w art. 130 ust 1 ustawy Prawo oświatowe (Dz. U. z 2020 r. poz. 910 ze zm.) na podstawie art. 6 ust. 1 lit. c oraz art. 9 ust. 2 lit. g RODO, w związku z art. 149 i 150 ustawy z dnia 14 grudnia 2016 r. Prawo oświatowe, określającego zawartoścí wniosku o przyjęcie do przedszkola oraz wykaz załączanych dokumentów potwierdzających spełnianie kryteriów rekrutacyjnych, art. 127 ust. 1, ust. 4 i ust. 14, określającego sposób organizowania i kształcenia dzieci niepełnosprawnych, a także na podstawie art. 160, który określa zasady przechowywania danych osobowych kandydatów i dokumentacji postepowania rekrutacyjnego. Będziemy również przetwarzać Państwa dane osobowe na podstawie </w:t>
      </w:r>
      <w:r w:rsidRPr="00633BAF">
        <w:rPr>
          <w:rFonts w:ascii="Sylfaen" w:hAnsi="Sylfaen"/>
          <w:bCs/>
          <w:sz w:val="24"/>
          <w:szCs w:val="24"/>
        </w:rPr>
        <w:t>Uchwały nr XLVII/1216/17 Rady Miejskiej w Łodzi z dnia 26 kwietnia 2017 r. w sprawie określenia kryteriów branych pod uwagę na drugim etapie postępowania rekrutacyjnego do przedszkoli miejskich oraz przyznania im określonej liczby punktów, na podstawie uchwały nr XXV/844/20 Rady Miejskiej w Łodzi z dnia 13 maja 2020 r. zmieniająca uchwałę w sprawie określenia kryteriów branych pod uwagę na drugim etapie postępowania rekrutacyjnego do przedszkoli miejskich oraz przyznania im określonej liczby punktów</w:t>
      </w:r>
      <w:r w:rsidRPr="00633BAF">
        <w:rPr>
          <w:rFonts w:ascii="Sylfaen" w:eastAsia="Times New Roman" w:hAnsi="Sylfaen"/>
          <w:bCs/>
          <w:sz w:val="24"/>
          <w:szCs w:val="24"/>
        </w:rPr>
        <w:t xml:space="preserve"> </w:t>
      </w:r>
      <w:r w:rsidRPr="00633BAF">
        <w:rPr>
          <w:rFonts w:ascii="Sylfaen" w:hAnsi="Sylfaen"/>
          <w:sz w:val="24"/>
          <w:szCs w:val="24"/>
        </w:rPr>
        <w:t xml:space="preserve">oraz </w:t>
      </w:r>
      <w:r w:rsidRPr="00633BAF">
        <w:rPr>
          <w:rFonts w:ascii="Sylfaen" w:eastAsia="Times New Roman" w:hAnsi="Sylfaen"/>
          <w:sz w:val="24"/>
          <w:szCs w:val="24"/>
        </w:rPr>
        <w:t>Zarządzeni</w:t>
      </w:r>
      <w:r>
        <w:rPr>
          <w:rFonts w:ascii="Sylfaen" w:eastAsia="Times New Roman" w:hAnsi="Sylfaen"/>
          <w:sz w:val="24"/>
          <w:szCs w:val="24"/>
        </w:rPr>
        <w:t>a</w:t>
      </w:r>
      <w:r w:rsidRPr="00633BAF">
        <w:rPr>
          <w:rFonts w:ascii="Sylfaen" w:eastAsia="Times New Roman" w:hAnsi="Sylfaen"/>
          <w:sz w:val="24"/>
          <w:szCs w:val="24"/>
        </w:rPr>
        <w:t xml:space="preserve"> Nr 6343/VIII/21 Prezydenta Miasta Łodzi z dnia 27 stycznia 2021 r. w sprawie ustalenia na rok szkolny 2021/2022 harmonogramów czynności w postępowaniu rekrutacyjnym oraz postępowaniu uzupełniającym do przedszkoli, klas I szkól podstawowych, do oddziałów dwujęzycznych na poziomie klas VII szkół podstawowych i do oddziałów </w:t>
      </w:r>
      <w:r w:rsidRPr="00633BAF">
        <w:rPr>
          <w:rFonts w:ascii="Sylfaen" w:hAnsi="Sylfaen"/>
          <w:sz w:val="24"/>
          <w:szCs w:val="24"/>
        </w:rPr>
        <w:t xml:space="preserve">sportowych na poziomie klas IV-VIII szkół podstawowych </w:t>
      </w:r>
      <w:r w:rsidRPr="00633BAF">
        <w:rPr>
          <w:rFonts w:ascii="Sylfaen" w:eastAsia="Times New Roman" w:hAnsi="Sylfaen"/>
          <w:sz w:val="24"/>
          <w:szCs w:val="24"/>
        </w:rPr>
        <w:t>prowadzonych przez Miasto Łódź.</w:t>
      </w:r>
    </w:p>
    <w:p w14:paraId="318D5F1B" w14:textId="77777777" w:rsidR="00543700" w:rsidRPr="00A24B7E" w:rsidRDefault="00543700" w:rsidP="00543700">
      <w:pPr>
        <w:pStyle w:val="Tre"/>
        <w:numPr>
          <w:ilvl w:val="0"/>
          <w:numId w:val="1"/>
        </w:numPr>
        <w:spacing w:after="240" w:line="276" w:lineRule="auto"/>
        <w:ind w:left="426"/>
        <w:jc w:val="both"/>
        <w:rPr>
          <w:rFonts w:ascii="Sylfaen" w:eastAsia="Times New Roman" w:hAnsi="Sylfaen" w:cs="Times New Roman"/>
          <w:color w:val="auto"/>
          <w:sz w:val="24"/>
          <w:szCs w:val="24"/>
        </w:rPr>
      </w:pPr>
      <w:r w:rsidRPr="00A24B7E">
        <w:rPr>
          <w:rFonts w:ascii="Sylfaen" w:hAnsi="Sylfaen"/>
          <w:color w:val="auto"/>
          <w:sz w:val="24"/>
          <w:szCs w:val="24"/>
        </w:rPr>
        <w:t>Dane osobowe zawarte we wniosku mogą być́ przekazane organom pa</w:t>
      </w:r>
      <w:r w:rsidRPr="00A24B7E">
        <w:rPr>
          <w:rFonts w:ascii="Sylfaen" w:hAnsi="Sylfaen" w:cs="Sylfaen"/>
          <w:color w:val="auto"/>
          <w:sz w:val="24"/>
          <w:szCs w:val="24"/>
        </w:rPr>
        <w:t>ń</w:t>
      </w:r>
      <w:r w:rsidRPr="00A24B7E">
        <w:rPr>
          <w:rFonts w:ascii="Sylfaen" w:hAnsi="Sylfaen"/>
          <w:color w:val="auto"/>
          <w:sz w:val="24"/>
          <w:szCs w:val="24"/>
        </w:rPr>
        <w:t>stwowym lub innym podmiotom uprawnionym na podstawie przepis</w:t>
      </w:r>
      <w:r w:rsidRPr="00A24B7E">
        <w:rPr>
          <w:rFonts w:ascii="Sylfaen" w:hAnsi="Sylfaen" w:cs="Sylfaen"/>
          <w:color w:val="auto"/>
          <w:sz w:val="24"/>
          <w:szCs w:val="24"/>
        </w:rPr>
        <w:t>ó</w:t>
      </w:r>
      <w:r w:rsidRPr="00A24B7E">
        <w:rPr>
          <w:rFonts w:ascii="Sylfaen" w:hAnsi="Sylfaen"/>
          <w:color w:val="auto"/>
          <w:sz w:val="24"/>
          <w:szCs w:val="24"/>
        </w:rPr>
        <w:t xml:space="preserve">w prawa, podmiotom </w:t>
      </w:r>
      <w:r w:rsidRPr="00A24B7E">
        <w:rPr>
          <w:rFonts w:ascii="Sylfaen" w:hAnsi="Sylfaen" w:cs="Sylfaen"/>
          <w:color w:val="auto"/>
          <w:sz w:val="24"/>
          <w:szCs w:val="24"/>
        </w:rPr>
        <w:lastRenderedPageBreak/>
        <w:t>ś</w:t>
      </w:r>
      <w:r w:rsidRPr="00A24B7E">
        <w:rPr>
          <w:rFonts w:ascii="Sylfaen" w:hAnsi="Sylfaen"/>
          <w:color w:val="auto"/>
          <w:sz w:val="24"/>
          <w:szCs w:val="24"/>
        </w:rPr>
        <w:t>wiadcz</w:t>
      </w:r>
      <w:r w:rsidRPr="00A24B7E">
        <w:rPr>
          <w:rFonts w:ascii="Sylfaen" w:hAnsi="Sylfaen" w:cs="Sylfaen"/>
          <w:color w:val="auto"/>
          <w:sz w:val="24"/>
          <w:szCs w:val="24"/>
        </w:rPr>
        <w:t>ą</w:t>
      </w:r>
      <w:r w:rsidRPr="00A24B7E">
        <w:rPr>
          <w:rFonts w:ascii="Sylfaen" w:hAnsi="Sylfaen"/>
          <w:color w:val="auto"/>
          <w:sz w:val="24"/>
          <w:szCs w:val="24"/>
        </w:rPr>
        <w:t>cym us</w:t>
      </w:r>
      <w:r w:rsidRPr="00A24B7E">
        <w:rPr>
          <w:rFonts w:ascii="Sylfaen" w:hAnsi="Sylfaen" w:cs="Sylfaen"/>
          <w:color w:val="auto"/>
          <w:sz w:val="24"/>
          <w:szCs w:val="24"/>
        </w:rPr>
        <w:t>ł</w:t>
      </w:r>
      <w:r w:rsidRPr="00A24B7E">
        <w:rPr>
          <w:rFonts w:ascii="Sylfaen" w:hAnsi="Sylfaen"/>
          <w:color w:val="auto"/>
          <w:sz w:val="24"/>
          <w:szCs w:val="24"/>
        </w:rPr>
        <w:t>ugi IT, hostingu a tak</w:t>
      </w:r>
      <w:r w:rsidRPr="00A24B7E">
        <w:rPr>
          <w:rFonts w:ascii="Sylfaen" w:hAnsi="Sylfaen" w:cs="Sylfaen"/>
          <w:color w:val="auto"/>
          <w:sz w:val="24"/>
          <w:szCs w:val="24"/>
        </w:rPr>
        <w:t>ż</w:t>
      </w:r>
      <w:r w:rsidRPr="00A24B7E">
        <w:rPr>
          <w:rFonts w:ascii="Sylfaen" w:hAnsi="Sylfaen"/>
          <w:color w:val="auto"/>
          <w:sz w:val="24"/>
          <w:szCs w:val="24"/>
        </w:rPr>
        <w:t>e tym podmiotom, którym dane osobowe zostaną powierzone do zrealizowania celu przetwarzania.</w:t>
      </w:r>
    </w:p>
    <w:p w14:paraId="17865625" w14:textId="77777777" w:rsidR="00543700" w:rsidRPr="00A24B7E" w:rsidRDefault="00543700" w:rsidP="00543700">
      <w:pPr>
        <w:pStyle w:val="Tre"/>
        <w:numPr>
          <w:ilvl w:val="0"/>
          <w:numId w:val="1"/>
        </w:numPr>
        <w:spacing w:after="240" w:line="276" w:lineRule="auto"/>
        <w:ind w:left="426"/>
        <w:jc w:val="both"/>
        <w:rPr>
          <w:rFonts w:ascii="Sylfaen" w:eastAsia="Times New Roman" w:hAnsi="Sylfaen" w:cs="Times New Roman"/>
          <w:color w:val="auto"/>
          <w:sz w:val="24"/>
          <w:szCs w:val="24"/>
        </w:rPr>
      </w:pPr>
      <w:r w:rsidRPr="00A24B7E">
        <w:rPr>
          <w:rFonts w:ascii="Sylfaen" w:hAnsi="Sylfaen"/>
          <w:color w:val="auto"/>
          <w:sz w:val="24"/>
          <w:szCs w:val="24"/>
        </w:rPr>
        <w:t>Dane osobowe nie będą</w:t>
      </w:r>
      <w:r w:rsidRPr="00A24B7E">
        <w:rPr>
          <w:rFonts w:ascii="Times New Roman" w:hAnsi="Times New Roman" w:cs="Times New Roman"/>
          <w:color w:val="auto"/>
          <w:sz w:val="24"/>
          <w:szCs w:val="24"/>
        </w:rPr>
        <w:t>̨</w:t>
      </w:r>
      <w:r w:rsidRPr="00A24B7E">
        <w:rPr>
          <w:rFonts w:ascii="Sylfaen" w:hAnsi="Sylfaen"/>
          <w:color w:val="auto"/>
          <w:sz w:val="24"/>
          <w:szCs w:val="24"/>
        </w:rPr>
        <w:t xml:space="preserve"> przekazywane do pa</w:t>
      </w:r>
      <w:r w:rsidRPr="00A24B7E">
        <w:rPr>
          <w:rFonts w:ascii="Sylfaen" w:hAnsi="Sylfaen" w:cs="Sylfaen"/>
          <w:color w:val="auto"/>
          <w:sz w:val="24"/>
          <w:szCs w:val="24"/>
        </w:rPr>
        <w:t>ń</w:t>
      </w:r>
      <w:r w:rsidRPr="00A24B7E">
        <w:rPr>
          <w:rFonts w:ascii="Sylfaen" w:hAnsi="Sylfaen"/>
          <w:color w:val="auto"/>
          <w:sz w:val="24"/>
          <w:szCs w:val="24"/>
        </w:rPr>
        <w:t>stwa trzeciego ani do organizacji mi</w:t>
      </w:r>
      <w:r w:rsidRPr="00A24B7E">
        <w:rPr>
          <w:rFonts w:ascii="Sylfaen" w:hAnsi="Sylfaen" w:cs="Sylfaen"/>
          <w:color w:val="auto"/>
          <w:sz w:val="24"/>
          <w:szCs w:val="24"/>
        </w:rPr>
        <w:t>ę</w:t>
      </w:r>
      <w:r w:rsidRPr="00A24B7E">
        <w:rPr>
          <w:rFonts w:ascii="Sylfaen" w:hAnsi="Sylfaen"/>
          <w:color w:val="auto"/>
          <w:sz w:val="24"/>
          <w:szCs w:val="24"/>
        </w:rPr>
        <w:t>dzynarodowej.</w:t>
      </w:r>
    </w:p>
    <w:p w14:paraId="17A379EC" w14:textId="77777777" w:rsidR="00543700" w:rsidRPr="00A24B7E" w:rsidRDefault="00543700" w:rsidP="00543700">
      <w:pPr>
        <w:pStyle w:val="Tre"/>
        <w:numPr>
          <w:ilvl w:val="0"/>
          <w:numId w:val="1"/>
        </w:numPr>
        <w:spacing w:after="240" w:line="276" w:lineRule="auto"/>
        <w:ind w:left="426"/>
        <w:jc w:val="both"/>
        <w:rPr>
          <w:rFonts w:ascii="Sylfaen" w:eastAsia="Times New Roman" w:hAnsi="Sylfaen" w:cs="Times New Roman"/>
          <w:color w:val="auto"/>
          <w:sz w:val="24"/>
          <w:szCs w:val="24"/>
        </w:rPr>
      </w:pPr>
      <w:r w:rsidRPr="00A24B7E">
        <w:rPr>
          <w:rFonts w:ascii="Sylfaen" w:hAnsi="Sylfaen"/>
          <w:color w:val="auto"/>
          <w:sz w:val="24"/>
          <w:szCs w:val="24"/>
        </w:rPr>
        <w:t>Dane będą</w:t>
      </w:r>
      <w:r w:rsidRPr="00A24B7E">
        <w:rPr>
          <w:rFonts w:ascii="Times New Roman" w:hAnsi="Times New Roman" w:cs="Times New Roman"/>
          <w:color w:val="auto"/>
          <w:sz w:val="24"/>
          <w:szCs w:val="24"/>
        </w:rPr>
        <w:t>̨</w:t>
      </w:r>
      <w:r w:rsidRPr="00A24B7E">
        <w:rPr>
          <w:rFonts w:ascii="Sylfaen" w:hAnsi="Sylfaen"/>
          <w:color w:val="auto"/>
          <w:sz w:val="24"/>
          <w:szCs w:val="24"/>
        </w:rPr>
        <w:t xml:space="preserve"> przechowywane przez okres wskazany w art. 160 ustawy Prawo o</w:t>
      </w:r>
      <w:r w:rsidRPr="00A24B7E">
        <w:rPr>
          <w:rFonts w:ascii="Sylfaen" w:hAnsi="Sylfaen" w:cs="Sylfaen"/>
          <w:color w:val="auto"/>
          <w:sz w:val="24"/>
          <w:szCs w:val="24"/>
        </w:rPr>
        <w:t>ś</w:t>
      </w:r>
      <w:r w:rsidRPr="00A24B7E">
        <w:rPr>
          <w:rFonts w:ascii="Sylfaen" w:hAnsi="Sylfaen"/>
          <w:color w:val="auto"/>
          <w:sz w:val="24"/>
          <w:szCs w:val="24"/>
        </w:rPr>
        <w:t>wiatowe, z którego wynika, że dane osobowe kandydatów zgromadzone w celach postepowania rekrutacyjnego oraz dokumentacja postepowania rekrutacyjnego są</w:t>
      </w:r>
      <w:r w:rsidRPr="00A24B7E">
        <w:rPr>
          <w:rFonts w:ascii="Times New Roman" w:hAnsi="Times New Roman" w:cs="Times New Roman"/>
          <w:color w:val="auto"/>
          <w:sz w:val="24"/>
          <w:szCs w:val="24"/>
        </w:rPr>
        <w:t>̨</w:t>
      </w:r>
      <w:r w:rsidRPr="00A24B7E">
        <w:rPr>
          <w:rFonts w:ascii="Sylfaen" w:hAnsi="Sylfaen"/>
          <w:color w:val="auto"/>
          <w:sz w:val="24"/>
          <w:szCs w:val="24"/>
        </w:rPr>
        <w:t xml:space="preserve"> przechowywane nie d</w:t>
      </w:r>
      <w:r w:rsidRPr="00A24B7E">
        <w:rPr>
          <w:rFonts w:ascii="Sylfaen" w:hAnsi="Sylfaen" w:cs="Sylfaen"/>
          <w:color w:val="auto"/>
          <w:sz w:val="24"/>
          <w:szCs w:val="24"/>
        </w:rPr>
        <w:t>ł</w:t>
      </w:r>
      <w:r w:rsidRPr="00A24B7E">
        <w:rPr>
          <w:rFonts w:ascii="Sylfaen" w:hAnsi="Sylfaen"/>
          <w:color w:val="auto"/>
          <w:sz w:val="24"/>
          <w:szCs w:val="24"/>
        </w:rPr>
        <w:t>u</w:t>
      </w:r>
      <w:r w:rsidRPr="00A24B7E">
        <w:rPr>
          <w:rFonts w:ascii="Sylfaen" w:hAnsi="Sylfaen" w:cs="Sylfaen"/>
          <w:color w:val="auto"/>
          <w:sz w:val="24"/>
          <w:szCs w:val="24"/>
        </w:rPr>
        <w:t>ż</w:t>
      </w:r>
      <w:r w:rsidRPr="00A24B7E">
        <w:rPr>
          <w:rFonts w:ascii="Sylfaen" w:hAnsi="Sylfaen"/>
          <w:color w:val="auto"/>
          <w:sz w:val="24"/>
          <w:szCs w:val="24"/>
        </w:rPr>
        <w:t>ej ni</w:t>
      </w:r>
      <w:r w:rsidRPr="00A24B7E">
        <w:rPr>
          <w:rFonts w:ascii="Sylfaen" w:hAnsi="Sylfaen" w:cs="Sylfaen"/>
          <w:color w:val="auto"/>
          <w:sz w:val="24"/>
          <w:szCs w:val="24"/>
        </w:rPr>
        <w:t>ż</w:t>
      </w:r>
      <w:r w:rsidRPr="00A24B7E">
        <w:rPr>
          <w:rFonts w:ascii="Times New Roman" w:hAnsi="Times New Roman" w:cs="Times New Roman"/>
          <w:color w:val="auto"/>
          <w:sz w:val="24"/>
          <w:szCs w:val="24"/>
        </w:rPr>
        <w:t>̇</w:t>
      </w:r>
      <w:r w:rsidRPr="00A24B7E">
        <w:rPr>
          <w:rFonts w:ascii="Sylfaen" w:hAnsi="Sylfaen"/>
          <w:color w:val="auto"/>
          <w:sz w:val="24"/>
          <w:szCs w:val="24"/>
        </w:rPr>
        <w:t xml:space="preserve"> do ko</w:t>
      </w:r>
      <w:r w:rsidRPr="00A24B7E">
        <w:rPr>
          <w:rFonts w:ascii="Sylfaen" w:hAnsi="Sylfaen" w:cs="Sylfaen"/>
          <w:color w:val="auto"/>
          <w:sz w:val="24"/>
          <w:szCs w:val="24"/>
        </w:rPr>
        <w:t>ń</w:t>
      </w:r>
      <w:r w:rsidRPr="00A24B7E">
        <w:rPr>
          <w:rFonts w:ascii="Sylfaen" w:hAnsi="Sylfaen"/>
          <w:color w:val="auto"/>
          <w:sz w:val="24"/>
          <w:szCs w:val="24"/>
        </w:rPr>
        <w:t>ca okresu, w kt</w:t>
      </w:r>
      <w:r w:rsidRPr="00A24B7E">
        <w:rPr>
          <w:rFonts w:ascii="Sylfaen" w:hAnsi="Sylfaen" w:cs="Sylfaen"/>
          <w:color w:val="auto"/>
          <w:sz w:val="24"/>
          <w:szCs w:val="24"/>
        </w:rPr>
        <w:t>ó</w:t>
      </w:r>
      <w:r w:rsidRPr="00A24B7E">
        <w:rPr>
          <w:rFonts w:ascii="Sylfaen" w:hAnsi="Sylfaen"/>
          <w:color w:val="auto"/>
          <w:sz w:val="24"/>
          <w:szCs w:val="24"/>
        </w:rPr>
        <w:t>rym dziecko korzysta z wychowania przedszkolnego w danym publicznym przedszkolu, zaś́ dane osobowe kandydat</w:t>
      </w:r>
      <w:r w:rsidRPr="00A24B7E">
        <w:rPr>
          <w:rFonts w:ascii="Sylfaen" w:hAnsi="Sylfaen" w:cs="Sylfaen"/>
          <w:color w:val="auto"/>
          <w:sz w:val="24"/>
          <w:szCs w:val="24"/>
        </w:rPr>
        <w:t>ó</w:t>
      </w:r>
      <w:r w:rsidRPr="00A24B7E">
        <w:rPr>
          <w:rFonts w:ascii="Sylfaen" w:hAnsi="Sylfaen"/>
          <w:color w:val="auto"/>
          <w:sz w:val="24"/>
          <w:szCs w:val="24"/>
        </w:rPr>
        <w:t>w nieprzyj</w:t>
      </w:r>
      <w:r w:rsidRPr="00A24B7E">
        <w:rPr>
          <w:rFonts w:ascii="Sylfaen" w:hAnsi="Sylfaen" w:cs="Sylfaen"/>
          <w:color w:val="auto"/>
          <w:sz w:val="24"/>
          <w:szCs w:val="24"/>
        </w:rPr>
        <w:t>ę</w:t>
      </w:r>
      <w:r w:rsidRPr="00A24B7E">
        <w:rPr>
          <w:rFonts w:ascii="Sylfaen" w:hAnsi="Sylfaen"/>
          <w:color w:val="auto"/>
          <w:sz w:val="24"/>
          <w:szCs w:val="24"/>
        </w:rPr>
        <w:t>tych zgromadzone w celach postepowania rekrutacyjnego s</w:t>
      </w:r>
      <w:r w:rsidRPr="00A24B7E">
        <w:rPr>
          <w:rFonts w:ascii="Sylfaen" w:hAnsi="Sylfaen" w:cs="Sylfaen"/>
          <w:color w:val="auto"/>
          <w:sz w:val="24"/>
          <w:szCs w:val="24"/>
        </w:rPr>
        <w:t>ą</w:t>
      </w:r>
      <w:r w:rsidRPr="00A24B7E">
        <w:rPr>
          <w:rFonts w:ascii="Times New Roman" w:hAnsi="Times New Roman" w:cs="Times New Roman"/>
          <w:color w:val="auto"/>
          <w:sz w:val="24"/>
          <w:szCs w:val="24"/>
        </w:rPr>
        <w:t>̨</w:t>
      </w:r>
      <w:r w:rsidRPr="00A24B7E">
        <w:rPr>
          <w:rFonts w:ascii="Sylfaen" w:hAnsi="Sylfaen"/>
          <w:color w:val="auto"/>
          <w:sz w:val="24"/>
          <w:szCs w:val="24"/>
        </w:rPr>
        <w:t xml:space="preserve"> przechowywane w przedszkolu, przez okres roku, chyba </w:t>
      </w:r>
      <w:r w:rsidRPr="00A24B7E">
        <w:rPr>
          <w:rFonts w:ascii="Sylfaen" w:hAnsi="Sylfaen" w:cs="Sylfaen"/>
          <w:color w:val="auto"/>
          <w:sz w:val="24"/>
          <w:szCs w:val="24"/>
        </w:rPr>
        <w:t>ż</w:t>
      </w:r>
      <w:r w:rsidRPr="00A24B7E">
        <w:rPr>
          <w:rFonts w:ascii="Sylfaen" w:hAnsi="Sylfaen"/>
          <w:color w:val="auto"/>
          <w:sz w:val="24"/>
          <w:szCs w:val="24"/>
        </w:rPr>
        <w:t>e na rozstrzygniecie dyrektora przedszkola, zosta</w:t>
      </w:r>
      <w:r w:rsidRPr="00A24B7E">
        <w:rPr>
          <w:rFonts w:ascii="Sylfaen" w:hAnsi="Sylfaen" w:cs="Sylfaen"/>
          <w:color w:val="auto"/>
          <w:sz w:val="24"/>
          <w:szCs w:val="24"/>
        </w:rPr>
        <w:t>ł</w:t>
      </w:r>
      <w:r w:rsidRPr="00A24B7E">
        <w:rPr>
          <w:rFonts w:ascii="Sylfaen" w:hAnsi="Sylfaen"/>
          <w:color w:val="auto"/>
          <w:sz w:val="24"/>
          <w:szCs w:val="24"/>
        </w:rPr>
        <w:t>a wniesiona skarga do sadu administracyjnego i postepowanie nie zostało zakończone prawomocnym wyrokiem.</w:t>
      </w:r>
    </w:p>
    <w:p w14:paraId="75891A37" w14:textId="77777777" w:rsidR="00543700" w:rsidRPr="00A24B7E" w:rsidRDefault="00543700" w:rsidP="00543700">
      <w:pPr>
        <w:pStyle w:val="Tre"/>
        <w:numPr>
          <w:ilvl w:val="0"/>
          <w:numId w:val="1"/>
        </w:numPr>
        <w:spacing w:after="240" w:line="276" w:lineRule="auto"/>
        <w:ind w:left="426"/>
        <w:jc w:val="both"/>
        <w:rPr>
          <w:rFonts w:ascii="Sylfaen" w:eastAsia="Times New Roman" w:hAnsi="Sylfaen" w:cs="Times New Roman"/>
          <w:color w:val="auto"/>
          <w:sz w:val="24"/>
          <w:szCs w:val="24"/>
        </w:rPr>
      </w:pPr>
      <w:r w:rsidRPr="00A24B7E">
        <w:rPr>
          <w:rFonts w:ascii="Sylfaen" w:hAnsi="Sylfaen"/>
          <w:color w:val="auto"/>
          <w:sz w:val="24"/>
          <w:szCs w:val="24"/>
        </w:rPr>
        <w:t xml:space="preserve">Przysługuje Państwu prawo dostępu do treści swoich danych oraz prawo ich sprostowania, usunięcia, ograniczenia przetwarzania, prawo do kopii danych, prawo do przenoszenia danych, prawo wniesienia sprzeciwu. </w:t>
      </w:r>
    </w:p>
    <w:p w14:paraId="27BF94C3" w14:textId="77777777" w:rsidR="00543700" w:rsidRPr="00A24B7E" w:rsidRDefault="00543700" w:rsidP="00543700">
      <w:pPr>
        <w:pStyle w:val="Tre"/>
        <w:numPr>
          <w:ilvl w:val="0"/>
          <w:numId w:val="1"/>
        </w:numPr>
        <w:spacing w:after="240" w:line="276" w:lineRule="auto"/>
        <w:ind w:left="426"/>
        <w:jc w:val="both"/>
        <w:rPr>
          <w:rFonts w:ascii="Sylfaen" w:eastAsia="Times New Roman" w:hAnsi="Sylfaen" w:cs="Times New Roman"/>
          <w:color w:val="auto"/>
          <w:sz w:val="24"/>
          <w:szCs w:val="24"/>
        </w:rPr>
      </w:pPr>
      <w:r w:rsidRPr="00A24B7E">
        <w:rPr>
          <w:rFonts w:ascii="Sylfaen" w:hAnsi="Sylfaen"/>
          <w:color w:val="auto"/>
          <w:sz w:val="24"/>
          <w:szCs w:val="24"/>
        </w:rPr>
        <w:t>Państwa dane nie będą przetwarzane w sposób zautomatyzowany, w tym w formie profilowania.</w:t>
      </w:r>
    </w:p>
    <w:p w14:paraId="7BBABC27" w14:textId="77777777" w:rsidR="00543700" w:rsidRPr="00A24B7E" w:rsidRDefault="00543700" w:rsidP="00543700">
      <w:pPr>
        <w:pStyle w:val="Tre"/>
        <w:numPr>
          <w:ilvl w:val="0"/>
          <w:numId w:val="1"/>
        </w:numPr>
        <w:spacing w:after="240" w:line="276" w:lineRule="auto"/>
        <w:ind w:left="426"/>
        <w:jc w:val="both"/>
        <w:rPr>
          <w:rFonts w:ascii="Sylfaen" w:eastAsia="Times New Roman" w:hAnsi="Sylfaen" w:cs="Times New Roman"/>
          <w:color w:val="auto"/>
          <w:sz w:val="24"/>
          <w:szCs w:val="24"/>
        </w:rPr>
      </w:pPr>
      <w:r w:rsidRPr="00A24B7E">
        <w:rPr>
          <w:rFonts w:ascii="Sylfaen" w:hAnsi="Sylfaen"/>
          <w:color w:val="auto"/>
          <w:sz w:val="24"/>
          <w:szCs w:val="24"/>
        </w:rPr>
        <w:t>Przysługuje Państwu prawo wniesienia skargi do organu nadzorczego - Prezesa Urzędu Ochrony Danych Osobowych.</w:t>
      </w:r>
    </w:p>
    <w:p w14:paraId="45D110AA" w14:textId="77777777" w:rsidR="00543700" w:rsidRPr="00A24B7E" w:rsidRDefault="00543700" w:rsidP="00543700">
      <w:pPr>
        <w:pStyle w:val="Tre"/>
        <w:numPr>
          <w:ilvl w:val="0"/>
          <w:numId w:val="1"/>
        </w:numPr>
        <w:spacing w:after="240" w:line="276" w:lineRule="auto"/>
        <w:ind w:left="426"/>
        <w:jc w:val="both"/>
        <w:rPr>
          <w:rFonts w:ascii="Sylfaen" w:eastAsia="Times New Roman" w:hAnsi="Sylfaen" w:cs="Times New Roman"/>
          <w:color w:val="auto"/>
          <w:sz w:val="24"/>
          <w:szCs w:val="24"/>
        </w:rPr>
      </w:pPr>
      <w:r w:rsidRPr="00A24B7E">
        <w:rPr>
          <w:rFonts w:ascii="Sylfaen" w:hAnsi="Sylfaen"/>
          <w:color w:val="auto"/>
          <w:sz w:val="24"/>
          <w:szCs w:val="24"/>
        </w:rPr>
        <w:t>Podanie danych zawartych we wniosku jest konieczne dla udziału w procesie rekrutacji do przedszkola, natomiast podanie (w tym dołączenie stosownych dokumentów) danych potwierdzających spełnianie poszczególnych kryteriów obowiązujących w</w:t>
      </w:r>
      <w:r>
        <w:rPr>
          <w:rFonts w:ascii="Sylfaen" w:hAnsi="Sylfaen"/>
          <w:color w:val="auto"/>
          <w:sz w:val="24"/>
          <w:szCs w:val="24"/>
        </w:rPr>
        <w:t> </w:t>
      </w:r>
      <w:r w:rsidRPr="00A24B7E">
        <w:rPr>
          <w:rFonts w:ascii="Sylfaen" w:hAnsi="Sylfaen"/>
          <w:color w:val="auto"/>
          <w:sz w:val="24"/>
          <w:szCs w:val="24"/>
        </w:rPr>
        <w:t>rekrutacji jest konieczne, aby zostały wzięte pod uwagę</w:t>
      </w:r>
      <w:r w:rsidRPr="00A24B7E">
        <w:rPr>
          <w:rFonts w:ascii="Times New Roman" w:hAnsi="Times New Roman" w:cs="Times New Roman"/>
          <w:color w:val="auto"/>
          <w:sz w:val="24"/>
          <w:szCs w:val="24"/>
        </w:rPr>
        <w:t>̨</w:t>
      </w:r>
      <w:r w:rsidRPr="00A24B7E">
        <w:rPr>
          <w:rFonts w:ascii="Sylfaen" w:hAnsi="Sylfaen"/>
          <w:color w:val="auto"/>
          <w:sz w:val="24"/>
          <w:szCs w:val="24"/>
        </w:rPr>
        <w:t>.</w:t>
      </w:r>
    </w:p>
    <w:p w14:paraId="00792433" w14:textId="77777777" w:rsidR="00543700" w:rsidRPr="00A24B7E" w:rsidRDefault="00543700" w:rsidP="00543700">
      <w:pPr>
        <w:spacing w:after="240"/>
        <w:rPr>
          <w:rFonts w:ascii="Sylfaen" w:hAnsi="Sylfaen"/>
          <w:sz w:val="24"/>
          <w:szCs w:val="24"/>
        </w:rPr>
      </w:pPr>
    </w:p>
    <w:p w14:paraId="426E7538" w14:textId="77777777" w:rsidR="00543700" w:rsidRPr="00A24B7E" w:rsidRDefault="00543700" w:rsidP="00543700">
      <w:pPr>
        <w:jc w:val="center"/>
        <w:rPr>
          <w:rFonts w:ascii="Sylfaen" w:hAnsi="Sylfaen"/>
          <w:sz w:val="24"/>
          <w:szCs w:val="24"/>
        </w:rPr>
      </w:pPr>
      <w:r w:rsidRPr="00A24B7E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2293C422" w14:textId="77777777" w:rsidR="00543700" w:rsidRPr="00A24B7E" w:rsidRDefault="00543700" w:rsidP="00543700">
      <w:pPr>
        <w:rPr>
          <w:rFonts w:ascii="Sylfaen" w:hAnsi="Sylfaen"/>
          <w:sz w:val="24"/>
          <w:szCs w:val="24"/>
        </w:rPr>
      </w:pPr>
      <w:r w:rsidRPr="00A24B7E">
        <w:rPr>
          <w:rFonts w:ascii="Sylfaen" w:hAnsi="Sylfaen"/>
          <w:sz w:val="24"/>
          <w:szCs w:val="24"/>
        </w:rPr>
        <w:t xml:space="preserve">  </w:t>
      </w:r>
    </w:p>
    <w:p w14:paraId="19D802AD" w14:textId="77777777" w:rsidR="00543700" w:rsidRPr="00A24B7E" w:rsidRDefault="00543700" w:rsidP="00543700">
      <w:pPr>
        <w:rPr>
          <w:rFonts w:ascii="Sylfaen" w:hAnsi="Sylfaen"/>
          <w:b/>
          <w:sz w:val="24"/>
          <w:szCs w:val="24"/>
        </w:rPr>
      </w:pPr>
    </w:p>
    <w:p w14:paraId="0EEB74C7" w14:textId="77777777" w:rsidR="00543700" w:rsidRPr="00A24B7E" w:rsidRDefault="00543700" w:rsidP="00543700">
      <w:pPr>
        <w:spacing w:before="280"/>
        <w:jc w:val="center"/>
        <w:rPr>
          <w:rFonts w:ascii="Sylfaen" w:eastAsia="Times New Roman" w:hAnsi="Sylfaen"/>
          <w:b/>
          <w:sz w:val="24"/>
          <w:szCs w:val="24"/>
        </w:rPr>
      </w:pPr>
    </w:p>
    <w:p w14:paraId="79EBA62B" w14:textId="77777777" w:rsidR="00543700" w:rsidRPr="00205337" w:rsidRDefault="00543700" w:rsidP="00543700">
      <w:pPr>
        <w:spacing w:before="280"/>
        <w:jc w:val="center"/>
        <w:rPr>
          <w:rFonts w:ascii="Sylfaen" w:eastAsia="Times New Roman" w:hAnsi="Sylfaen"/>
          <w:b/>
          <w:sz w:val="24"/>
          <w:szCs w:val="24"/>
        </w:rPr>
      </w:pPr>
    </w:p>
    <w:p w14:paraId="24A044DC" w14:textId="77777777" w:rsidR="00124D3D" w:rsidRDefault="00124D3D"/>
    <w:sectPr w:rsidR="00124D3D" w:rsidSect="00CB3D34">
      <w:pgSz w:w="11900" w:h="16840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B2713"/>
    <w:multiLevelType w:val="hybridMultilevel"/>
    <w:tmpl w:val="68306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00"/>
    <w:rsid w:val="00124D3D"/>
    <w:rsid w:val="00161B3C"/>
    <w:rsid w:val="00543700"/>
    <w:rsid w:val="00602316"/>
    <w:rsid w:val="008B71D6"/>
    <w:rsid w:val="00CB3D34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9ED2"/>
  <w15:chartTrackingRefBased/>
  <w15:docId w15:val="{BE63FE69-C6D7-451B-B4CC-BA559B53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70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43700"/>
    <w:rPr>
      <w:u w:val="single"/>
    </w:rPr>
  </w:style>
  <w:style w:type="paragraph" w:customStyle="1" w:styleId="Tre">
    <w:name w:val="Treść"/>
    <w:rsid w:val="005437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odoo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Ofis-Korowczyk</dc:creator>
  <cp:keywords/>
  <dc:description/>
  <cp:lastModifiedBy>Paulina Litorowicz</cp:lastModifiedBy>
  <cp:revision>2</cp:revision>
  <dcterms:created xsi:type="dcterms:W3CDTF">2021-03-21T07:34:00Z</dcterms:created>
  <dcterms:modified xsi:type="dcterms:W3CDTF">2021-03-21T07:34:00Z</dcterms:modified>
</cp:coreProperties>
</file>